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2B7" w:rsidRDefault="004062B7" w:rsidP="004062B7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 w:rsidRPr="20F84648">
        <w:rPr>
          <w:b/>
          <w:bCs/>
          <w:smallCaps/>
          <w:color w:val="000000" w:themeColor="text1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Content>
          <w:r w:rsidRPr="20F84648">
            <w:rPr>
              <w:b/>
              <w:bCs/>
              <w:smallCaps/>
              <w:color w:val="000000" w:themeColor="text1"/>
              <w:sz w:val="24"/>
              <w:szCs w:val="24"/>
            </w:rPr>
            <w:t>IV</w:t>
          </w:r>
        </w:sdtContent>
      </w:sdt>
      <w:sdt>
        <w:sdtPr>
          <w:tag w:val="goog_rdk_1"/>
          <w:id w:val="1819845665"/>
          <w:showingPlcHdr/>
        </w:sdtPr>
        <w:sdtContent/>
      </w:sdt>
    </w:p>
    <w:p w:rsidR="004062B7" w:rsidRDefault="004062B7" w:rsidP="004062B7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:rsidR="004062B7" w:rsidRDefault="004062B7" w:rsidP="004062B7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4062B7" w:rsidRDefault="004062B7" w:rsidP="004062B7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:rsidR="004062B7" w:rsidRDefault="004062B7" w:rsidP="004062B7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:rsidR="004062B7" w:rsidRDefault="004062B7" w:rsidP="004062B7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:rsidR="004062B7" w:rsidRDefault="004062B7" w:rsidP="004062B7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:rsidR="004062B7" w:rsidRPr="0051111F" w:rsidRDefault="004062B7" w:rsidP="004062B7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:rsidR="004062B7" w:rsidRDefault="004062B7" w:rsidP="004062B7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/>
      </w:tblPr>
      <w:tblGrid>
        <w:gridCol w:w="1592"/>
        <w:gridCol w:w="3943"/>
        <w:gridCol w:w="2953"/>
      </w:tblGrid>
      <w:tr w:rsidR="004062B7" w:rsidTr="000A3EBE">
        <w:tc>
          <w:tcPr>
            <w:tcW w:w="8488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4062B7" w:rsidTr="000A3EBE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4062B7" w:rsidTr="000A3EBE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Qualidade do Projeto - Coerência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>A análise deverá considerar, para fins de avaliação e valoração, se o conteúdo do projeto apresenta, como um todo</w:t>
            </w:r>
            <w:sdt>
              <w:sdtPr>
                <w:tag w:val="goog_rdk_4"/>
                <w:id w:val="169017934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coerência, observando o objeto, a justificativa e as metas, sendo possível visualizar de forma </w:t>
            </w:r>
            <w:sdt>
              <w:sdtPr>
                <w:tag w:val="goog_rdk_5"/>
                <w:id w:val="1914124216"/>
                <w:showingPlcHdr/>
              </w:sdtPr>
              <w:sdtContent/>
            </w:sdt>
            <w:sdt>
              <w:sdtPr>
                <w:tag w:val="goog_rdk_6"/>
                <w:id w:val="-32027498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serão obtidos.</w:t>
            </w:r>
          </w:p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4062B7" w:rsidTr="000A3EBE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Relevância da ação propo</w:t>
            </w:r>
            <w:r w:rsidR="00AE2D70">
              <w:rPr>
                <w:b/>
                <w:color w:val="000000"/>
                <w:sz w:val="24"/>
                <w:szCs w:val="24"/>
              </w:rPr>
              <w:t xml:space="preserve">sta para o cenário cultural de Feira Nova </w:t>
            </w:r>
            <w:r>
              <w:rPr>
                <w:color w:val="000000"/>
                <w:sz w:val="24"/>
                <w:szCs w:val="24"/>
              </w:rPr>
              <w:t>A análise deverá considerar, para fins de avaliação e valoração, se a ação contribui para o enriqueciment</w:t>
            </w:r>
            <w:r w:rsidR="00AE2D70">
              <w:rPr>
                <w:color w:val="000000"/>
                <w:sz w:val="24"/>
                <w:szCs w:val="24"/>
              </w:rPr>
              <w:t>o e valorização da cultura do Feira Nova</w:t>
            </w:r>
          </w:p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4062B7" w:rsidTr="000A3EBE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Aspectos de integraçãocomunitária na ação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avaliação e </w:t>
            </w:r>
            <w:r>
              <w:rPr>
                <w:color w:val="000000"/>
                <w:sz w:val="24"/>
                <w:szCs w:val="24"/>
              </w:rPr>
              <w:lastRenderedPageBreak/>
              <w:t>valoração, se o projeto apresenta aspectos de integraçãocomunitária, em relação ao impacto social para a inclusão de pessoas com deficiência, idosos e demais grupos em situação de histórica vulnerabilidade econômica/social.</w:t>
            </w:r>
          </w:p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4062B7" w:rsidTr="000A3EBE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D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Coerência da planilha orçamentária e do cronograma de execução</w:t>
            </w:r>
            <w:sdt>
              <w:sdtPr>
                <w:tag w:val="goog_rdk_7"/>
                <w:id w:val="1173307974"/>
              </w:sdtPr>
              <w:sdtContent/>
            </w:sdt>
            <w:sdt>
              <w:sdtPr>
                <w:tag w:val="goog_rdk_8"/>
                <w:id w:val="-840929120"/>
                <w:showingPlcHdr/>
              </w:sdtPr>
              <w:sdtContent/>
            </w:sdt>
            <w:sdt>
              <w:sdtPr>
                <w:tag w:val="goog_rdk_9"/>
                <w:id w:val="154423325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do projeto sob o ponto de vista dos gastos previstos na planilha orçamentária, sua execução e a adequação ao objeto, metas e objetivos previstos. Também deverá ser considerada</w:t>
            </w:r>
            <w:sdt>
              <w:sdtPr>
                <w:tag w:val="goog_rdk_10"/>
                <w:id w:val="-1099711836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avaliação</w:t>
            </w:r>
            <w:sdt>
              <w:sdtPr>
                <w:tag w:val="goog_rdk_11"/>
                <w:id w:val="-213508457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coerência e conformidade dos valores e quantidades dos itens relacionados na planilha orçamentária do projeto.</w:t>
            </w:r>
          </w:p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4062B7" w:rsidTr="000A3EBE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Coerência do Plano de Divulgação</w:t>
            </w:r>
            <w:sdt>
              <w:sdtPr>
                <w:tag w:val="goog_rdk_12"/>
                <w:id w:val="-1846243484"/>
                <w:showingPlcHdr/>
              </w:sdtPr>
              <w:sdtContent/>
            </w:sdt>
            <w:sdt>
              <w:sdtPr>
                <w:tag w:val="goog_rdk_13"/>
                <w:id w:val="1526138761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e comunicacional com o público alvo do projeto, mediante as estratégias, mídias e materiais apresentados, bem como a capacidade de executá-los.</w:t>
            </w:r>
          </w:p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4062B7" w:rsidTr="000A3EBE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Compatibilidade da ficha técnica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análise deverá considerar a carreira dos profissionais que compõem o corpo técnico e artístico, verificando a coerência ou </w:t>
            </w:r>
            <w:r>
              <w:rPr>
                <w:color w:val="000000"/>
                <w:sz w:val="24"/>
                <w:szCs w:val="24"/>
              </w:rPr>
              <w:lastRenderedPageBreak/>
              <w:t>não em relaçãoàsatribuições que serão executadas por eles no projeto (para esta avaliaçãoserão considerados os currículos dos membros da ficha técnica).</w:t>
            </w:r>
          </w:p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4062B7" w:rsidTr="000A3EBE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G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Trajetória artística e cultural do proponente - </w:t>
            </w:r>
            <w:r>
              <w:rPr>
                <w:color w:val="000000"/>
                <w:sz w:val="24"/>
                <w:szCs w:val="24"/>
              </w:rPr>
              <w:t>Será considerad</w:t>
            </w:r>
            <w:sdt>
              <w:sdtPr>
                <w:tag w:val="goog_rdk_14"/>
                <w:id w:val="184265599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Content/>
            </w:sdt>
            <w:r>
              <w:rPr>
                <w:color w:val="000000"/>
                <w:sz w:val="24"/>
                <w:szCs w:val="24"/>
              </w:rPr>
              <w:t xml:space="preserve"> para fins de análise</w:t>
            </w:r>
            <w:sdt>
              <w:sdtPr>
                <w:tag w:val="goog_rdk_16"/>
                <w:id w:val="-74911917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currículo e comprovações enviadas juntamente com a proposta</w:t>
            </w:r>
            <w:sdt>
              <w:sdtPr>
                <w:tag w:val="goog_rdk_17"/>
                <w:id w:val="-1116440027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10</w:t>
            </w:r>
          </w:p>
        </w:tc>
      </w:tr>
      <w:tr w:rsidR="004062B7" w:rsidTr="000A3EBE">
        <w:tc>
          <w:tcPr>
            <w:tcW w:w="553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4062B7" w:rsidRDefault="004062B7" w:rsidP="000A3EBE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AE2D70">
              <w:rPr>
                <w:color w:val="000000" w:themeColor="text1"/>
                <w:sz w:val="24"/>
                <w:szCs w:val="24"/>
              </w:rPr>
              <w:t>70 PONTOS</w:t>
            </w:r>
          </w:p>
        </w:tc>
      </w:tr>
    </w:tbl>
    <w:p w:rsidR="004062B7" w:rsidRDefault="004062B7" w:rsidP="004062B7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:rsidR="004062B7" w:rsidRDefault="004062B7" w:rsidP="004062B7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W w:w="9026" w:type="dxa"/>
        <w:tblLayout w:type="fixed"/>
        <w:tblLook w:val="0400"/>
      </w:tblPr>
      <w:tblGrid>
        <w:gridCol w:w="1717"/>
        <w:gridCol w:w="3442"/>
        <w:gridCol w:w="3867"/>
      </w:tblGrid>
      <w:tr w:rsidR="004062B7" w:rsidTr="000A3EBE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4062B7" w:rsidTr="000A3EBE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4062B7" w:rsidTr="000A3EBE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pacing w:after="0" w:line="240" w:lineRule="auto"/>
              <w:rPr>
                <w:sz w:val="24"/>
                <w:szCs w:val="24"/>
              </w:rPr>
            </w:pPr>
          </w:p>
          <w:p w:rsidR="004062B7" w:rsidRDefault="004062B7" w:rsidP="000A3E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4062B7" w:rsidTr="000A3EBE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pacing w:after="0" w:line="240" w:lineRule="auto"/>
              <w:rPr>
                <w:sz w:val="24"/>
                <w:szCs w:val="24"/>
              </w:rPr>
            </w:pPr>
          </w:p>
          <w:p w:rsidR="004062B7" w:rsidRDefault="004062B7" w:rsidP="000A3E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4062B7" w:rsidTr="000A3EBE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pacing w:after="0" w:line="240" w:lineRule="auto"/>
              <w:rPr>
                <w:sz w:val="24"/>
                <w:szCs w:val="24"/>
              </w:rPr>
            </w:pPr>
          </w:p>
          <w:p w:rsidR="004062B7" w:rsidRDefault="004062B7" w:rsidP="000A3E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4062B7" w:rsidTr="000A3EBE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AE2D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res</w:t>
            </w:r>
            <w:r w:rsidR="00AE2D70">
              <w:rPr>
                <w:color w:val="000000"/>
                <w:sz w:val="24"/>
                <w:szCs w:val="24"/>
              </w:rPr>
              <w:t>identes em regiões de menor IDH de Feira Nova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pacing w:after="0" w:line="240" w:lineRule="auto"/>
              <w:rPr>
                <w:sz w:val="24"/>
                <w:szCs w:val="24"/>
              </w:rPr>
            </w:pPr>
          </w:p>
          <w:p w:rsidR="004062B7" w:rsidRDefault="004062B7" w:rsidP="000A3E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4062B7" w:rsidTr="000A3EBE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AE2D70">
              <w:rPr>
                <w:color w:val="000000" w:themeColor="text1"/>
                <w:sz w:val="24"/>
                <w:szCs w:val="24"/>
              </w:rPr>
              <w:t>20 PONTOS</w:t>
            </w:r>
          </w:p>
        </w:tc>
      </w:tr>
    </w:tbl>
    <w:p w:rsidR="004062B7" w:rsidRDefault="004062B7" w:rsidP="004062B7">
      <w:pPr>
        <w:spacing w:after="0" w:line="240" w:lineRule="auto"/>
        <w:rPr>
          <w:sz w:val="24"/>
          <w:szCs w:val="24"/>
        </w:rPr>
      </w:pPr>
    </w:p>
    <w:tbl>
      <w:tblPr>
        <w:tblW w:w="9026" w:type="dxa"/>
        <w:tblLayout w:type="fixed"/>
        <w:tblLook w:val="0400"/>
      </w:tblPr>
      <w:tblGrid>
        <w:gridCol w:w="1584"/>
        <w:gridCol w:w="3960"/>
        <w:gridCol w:w="3482"/>
      </w:tblGrid>
      <w:tr w:rsidR="004062B7" w:rsidTr="000A3EBE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4062B7" w:rsidTr="000A3EBE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4062B7" w:rsidTr="000A3EBE">
        <w:trPr>
          <w:trHeight w:val="300"/>
        </w:trPr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62B7" w:rsidRDefault="004062B7" w:rsidP="000A3EBE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ou coletivos/grupos compostos majoritariamente por pessoas com deficiência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  <w:p w:rsidR="004062B7" w:rsidRDefault="004062B7" w:rsidP="000A3EB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062B7" w:rsidTr="000A3EBE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pacing w:after="240" w:line="240" w:lineRule="auto"/>
              <w:rPr>
                <w:sz w:val="24"/>
                <w:szCs w:val="24"/>
              </w:rPr>
            </w:pPr>
          </w:p>
          <w:p w:rsidR="004062B7" w:rsidRDefault="004062B7" w:rsidP="000A3EBE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4062B7" w:rsidTr="000A3EBE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pacing w:after="240" w:line="240" w:lineRule="auto"/>
              <w:rPr>
                <w:sz w:val="24"/>
                <w:szCs w:val="24"/>
              </w:rPr>
            </w:pPr>
          </w:p>
          <w:p w:rsidR="004062B7" w:rsidRDefault="004062B7" w:rsidP="000A3EBE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4062B7" w:rsidTr="000A3EBE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AE2D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sediadas em regiões de menor IDH ou coletivos/grupos pert</w:t>
            </w:r>
            <w:r w:rsidR="00AE2D70">
              <w:rPr>
                <w:color w:val="000000" w:themeColor="text1"/>
                <w:sz w:val="24"/>
                <w:szCs w:val="24"/>
              </w:rPr>
              <w:t>encentes a regiões de menor IDH de Feira Nova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pacing w:after="0" w:line="240" w:lineRule="auto"/>
              <w:rPr>
                <w:sz w:val="24"/>
                <w:szCs w:val="24"/>
              </w:rPr>
            </w:pPr>
          </w:p>
          <w:p w:rsidR="004062B7" w:rsidRDefault="004062B7" w:rsidP="000A3EBE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4062B7" w:rsidTr="000A3EBE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hd w:val="clear" w:color="auto" w:fill="FFFFFF" w:themeFill="background1"/>
              <w:spacing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pacing w:after="240" w:line="240" w:lineRule="auto"/>
              <w:rPr>
                <w:sz w:val="24"/>
                <w:szCs w:val="24"/>
              </w:rPr>
            </w:pPr>
            <w:r>
              <w:br/>
            </w:r>
            <w:r>
              <w:br/>
            </w:r>
          </w:p>
          <w:p w:rsidR="004062B7" w:rsidRDefault="004062B7" w:rsidP="000A3EBE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4062B7" w:rsidTr="000A3EBE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B7" w:rsidRDefault="004062B7" w:rsidP="000A3EBE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AE2D70">
              <w:rPr>
                <w:color w:val="000000" w:themeColor="text1"/>
                <w:sz w:val="24"/>
                <w:szCs w:val="24"/>
              </w:rPr>
              <w:t>25 PONTOS</w:t>
            </w:r>
          </w:p>
        </w:tc>
      </w:tr>
    </w:tbl>
    <w:p w:rsidR="004062B7" w:rsidRDefault="004062B7" w:rsidP="004062B7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:rsidR="004062B7" w:rsidRDefault="004062B7" w:rsidP="004062B7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:rsidR="004062B7" w:rsidRDefault="004062B7" w:rsidP="004062B7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 xml:space="preserve">A pontuação final de cada candidatura </w:t>
      </w:r>
      <w:r w:rsidR="00AE2D70">
        <w:rPr>
          <w:color w:val="000000" w:themeColor="text1"/>
          <w:sz w:val="24"/>
          <w:szCs w:val="24"/>
        </w:rPr>
        <w:t>será</w:t>
      </w:r>
      <w:r w:rsidR="00AE2D70" w:rsidRPr="00AE2D70">
        <w:rPr>
          <w:color w:val="000000" w:themeColor="text1"/>
          <w:sz w:val="24"/>
          <w:szCs w:val="24"/>
        </w:rPr>
        <w:t xml:space="preserve"> por média das notas atribuídas individualmente por cada membro.</w:t>
      </w:r>
    </w:p>
    <w:p w:rsidR="004062B7" w:rsidRDefault="004062B7" w:rsidP="004062B7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Content/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Content/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:rsidR="004062B7" w:rsidRDefault="004062B7" w:rsidP="004062B7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Content/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:rsidR="004062B7" w:rsidRDefault="004062B7" w:rsidP="004062B7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 caso de empate, serão utilizados para fins de classificação dos projetos a maior nota nos critérios de acordo com a ordem abaixo definida: A, B, C, D, E, F, G, respectivamente. </w:t>
      </w:r>
    </w:p>
    <w:p w:rsidR="004062B7" w:rsidRDefault="004062B7" w:rsidP="004062B7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Caso nenhum dos critérios acima elencados seja capaz de promover o desempate</w:t>
      </w:r>
      <w:sdt>
        <w:sdtPr>
          <w:tag w:val="goog_rdk_21"/>
          <w:id w:val="1228574415"/>
        </w:sdtPr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>serão adotados critérios de desempate na ordem a seguir</w:t>
      </w:r>
      <w:r w:rsidR="00AE2D70">
        <w:rPr>
          <w:color w:val="000000"/>
          <w:sz w:val="24"/>
          <w:szCs w:val="24"/>
        </w:rPr>
        <w:t xml:space="preserve">: Proponente com maior idade, consenso da comissão de avaliação, sorteio. </w:t>
      </w:r>
    </w:p>
    <w:p w:rsidR="004062B7" w:rsidRDefault="004062B7" w:rsidP="004062B7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Serão considerados aptos os projetos que receberem </w:t>
      </w:r>
      <w:r w:rsidR="00AE2D70">
        <w:rPr>
          <w:color w:val="000000"/>
          <w:sz w:val="24"/>
          <w:szCs w:val="24"/>
        </w:rPr>
        <w:t>nota final igual ou superior a 6</w:t>
      </w:r>
      <w:bookmarkStart w:id="0" w:name="_GoBack"/>
      <w:bookmarkEnd w:id="0"/>
      <w:r>
        <w:rPr>
          <w:color w:val="000000"/>
          <w:sz w:val="24"/>
          <w:szCs w:val="24"/>
        </w:rPr>
        <w:t>0 pontos.</w:t>
      </w:r>
    </w:p>
    <w:p w:rsidR="004062B7" w:rsidRDefault="004062B7" w:rsidP="004062B7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:rsidR="004062B7" w:rsidRDefault="004062B7" w:rsidP="004062B7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receberam nota 0 em qualquer dos critérios obrigatórios; </w:t>
      </w:r>
    </w:p>
    <w:p w:rsidR="004062B7" w:rsidRDefault="004062B7" w:rsidP="004062B7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Content/>
      </w:sdt>
      <w:r>
        <w:rPr>
          <w:color w:val="000000"/>
          <w:sz w:val="24"/>
          <w:szCs w:val="24"/>
        </w:rPr>
        <w:t>, com fundamento no disposto no </w:t>
      </w:r>
      <w:hyperlink r:id="rId10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:rsidR="004062B7" w:rsidRDefault="004062B7" w:rsidP="004062B7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p w:rsidR="008D205C" w:rsidRDefault="008D205C"/>
    <w:sectPr w:rsidR="008D205C" w:rsidSect="00193B51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5ED9" w:rsidRDefault="00895ED9" w:rsidP="008D205C">
      <w:pPr>
        <w:spacing w:after="0" w:line="240" w:lineRule="auto"/>
      </w:pPr>
      <w:r>
        <w:separator/>
      </w:r>
    </w:p>
  </w:endnote>
  <w:endnote w:type="continuationSeparator" w:id="1">
    <w:p w:rsidR="00895ED9" w:rsidRDefault="00895ED9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5C" w:rsidRDefault="008D205C" w:rsidP="008D205C">
    <w:pPr>
      <w:pStyle w:val="Rodap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5ED9" w:rsidRDefault="00895ED9" w:rsidP="008D205C">
      <w:pPr>
        <w:spacing w:after="0" w:line="240" w:lineRule="auto"/>
      </w:pPr>
      <w:r>
        <w:separator/>
      </w:r>
    </w:p>
  </w:footnote>
  <w:footnote w:type="continuationSeparator" w:id="1">
    <w:p w:rsidR="00895ED9" w:rsidRDefault="00895ED9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5C" w:rsidRDefault="00283EC7" w:rsidP="008D205C">
    <w:pPr>
      <w:pStyle w:val="Cabealho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-1108710</wp:posOffset>
          </wp:positionH>
          <wp:positionV relativeFrom="paragraph">
            <wp:posOffset>-497205</wp:posOffset>
          </wp:positionV>
          <wp:extent cx="7609430" cy="10763250"/>
          <wp:effectExtent l="19050" t="0" r="0" b="0"/>
          <wp:wrapNone/>
          <wp:docPr id="1" name="Imagem 0" descr="FUNDO CORMULÁRIO PNA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NDO CORMULÁRIO PNA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9430" cy="10763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43D75A67"/>
    <w:multiLevelType w:val="multilevel"/>
    <w:tmpl w:val="D990E7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 w:themeColor="text1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D205C"/>
    <w:rsid w:val="00090723"/>
    <w:rsid w:val="00193B51"/>
    <w:rsid w:val="001F71E6"/>
    <w:rsid w:val="00283EC7"/>
    <w:rsid w:val="003E360E"/>
    <w:rsid w:val="004062B7"/>
    <w:rsid w:val="0042073A"/>
    <w:rsid w:val="007C3454"/>
    <w:rsid w:val="00895ED9"/>
    <w:rsid w:val="008D205C"/>
    <w:rsid w:val="00964508"/>
    <w:rsid w:val="00A6295A"/>
    <w:rsid w:val="00AE2D70"/>
    <w:rsid w:val="00B83FAF"/>
    <w:rsid w:val="00C1150E"/>
    <w:rsid w:val="00ED21FF"/>
    <w:rsid w:val="00F15A32"/>
    <w:rsid w:val="0228F6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62B7"/>
    <w:pPr>
      <w:spacing w:line="259" w:lineRule="auto"/>
    </w:pPr>
    <w:rPr>
      <w:rFonts w:ascii="Calibri" w:eastAsia="Calibri" w:hAnsi="Calibri" w:cs="Calibri"/>
      <w:kern w:val="0"/>
      <w:sz w:val="22"/>
      <w:szCs w:val="22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39"/>
    <w:rsid w:val="004062B7"/>
    <w:pPr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83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3EC7"/>
    <w:rPr>
      <w:rFonts w:ascii="Tahoma" w:eastAsia="Calibri" w:hAnsi="Tahoma" w:cs="Tahoma"/>
      <w:kern w:val="0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planalto.gov.br/ccivil_03/Constituicao/Constituicao.ht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Props1.xml><?xml version="1.0" encoding="utf-8"?>
<ds:datastoreItem xmlns:ds="http://schemas.openxmlformats.org/officeDocument/2006/customXml" ds:itemID="{F4A705B7-F927-40EB-8B3F-DA33332F19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9CC199-B092-4BBE-AF0D-1816E7D9F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631640-1143-4AD1-8783-3C67DB631710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896</Words>
  <Characters>4843</Characters>
  <Application>Microsoft Office Word</Application>
  <DocSecurity>0</DocSecurity>
  <Lines>40</Lines>
  <Paragraphs>11</Paragraphs>
  <ScaleCrop>false</ScaleCrop>
  <Company/>
  <LinksUpToDate>false</LinksUpToDate>
  <CharactersWithSpaces>5728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Lauriana Martins Vinha</dc:creator>
  <cp:lastModifiedBy>Usuário</cp:lastModifiedBy>
  <cp:revision>2</cp:revision>
  <dcterms:created xsi:type="dcterms:W3CDTF">2026-04-29T13:26:00Z</dcterms:created>
  <dcterms:modified xsi:type="dcterms:W3CDTF">2026-04-29T13:26:00Z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MediaServiceImageTags">
    <vt:lpwstr/>
  </property>
</Properties>
</file>